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EF89" w14:textId="77777777" w:rsidR="002C6052" w:rsidRPr="000555B7" w:rsidRDefault="002C6052" w:rsidP="002C6052">
      <w:pPr>
        <w:tabs>
          <w:tab w:val="left" w:pos="4536"/>
        </w:tabs>
        <w:spacing w:line="240" w:lineRule="atLeast"/>
        <w:ind w:left="2835" w:hanging="2835"/>
        <w:jc w:val="center"/>
        <w:rPr>
          <w:rFonts w:ascii="Arial" w:hAnsi="Arial" w:cs="Arial"/>
          <w:b/>
          <w:bCs/>
          <w:iCs/>
          <w:sz w:val="26"/>
        </w:rPr>
      </w:pPr>
      <w:r w:rsidRPr="000555B7">
        <w:rPr>
          <w:rFonts w:ascii="Arial" w:hAnsi="Arial" w:cs="Arial"/>
          <w:b/>
          <w:bCs/>
          <w:iCs/>
          <w:sz w:val="26"/>
        </w:rPr>
        <w:t>CURRICULUM VITAE</w:t>
      </w:r>
    </w:p>
    <w:p w14:paraId="1624100C" w14:textId="77777777" w:rsidR="002C6052" w:rsidRPr="000555B7" w:rsidRDefault="002C6052" w:rsidP="002C6052">
      <w:pPr>
        <w:tabs>
          <w:tab w:val="left" w:pos="4536"/>
        </w:tabs>
        <w:spacing w:line="240" w:lineRule="atLeast"/>
        <w:ind w:left="2835" w:hanging="2835"/>
        <w:jc w:val="center"/>
        <w:rPr>
          <w:rFonts w:ascii="Arial" w:hAnsi="Arial" w:cs="Arial"/>
          <w:iCs/>
        </w:rPr>
      </w:pPr>
    </w:p>
    <w:p w14:paraId="00885575" w14:textId="77777777" w:rsidR="002C6052" w:rsidRPr="000555B7" w:rsidRDefault="002C6052" w:rsidP="002C6052">
      <w:pPr>
        <w:tabs>
          <w:tab w:val="left" w:pos="4536"/>
        </w:tabs>
        <w:spacing w:line="240" w:lineRule="atLeast"/>
        <w:ind w:left="2835" w:hanging="2835"/>
        <w:jc w:val="center"/>
        <w:rPr>
          <w:rFonts w:ascii="Arial" w:hAnsi="Arial" w:cs="Arial"/>
          <w:iCs/>
        </w:rPr>
      </w:pPr>
      <w:r w:rsidRPr="000555B7">
        <w:rPr>
          <w:rFonts w:ascii="Arial" w:hAnsi="Arial" w:cs="Arial"/>
          <w:iCs/>
        </w:rPr>
        <w:t>(</w:t>
      </w:r>
      <w:r w:rsidRPr="000555B7">
        <w:rPr>
          <w:rFonts w:ascii="Arial" w:hAnsi="Arial" w:cs="Arial"/>
          <w:iCs/>
          <w:sz w:val="18"/>
          <w:szCs w:val="18"/>
        </w:rPr>
        <w:t>Résumé du CV sur 1 page</w:t>
      </w:r>
      <w:r w:rsidRPr="000555B7">
        <w:rPr>
          <w:rFonts w:ascii="Arial" w:hAnsi="Arial" w:cs="Arial"/>
          <w:iCs/>
        </w:rPr>
        <w:t>)</w:t>
      </w:r>
    </w:p>
    <w:p w14:paraId="09432CB8" w14:textId="77777777" w:rsidR="002C6052" w:rsidRPr="000555B7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</w:rPr>
      </w:pPr>
    </w:p>
    <w:p w14:paraId="71173FB2" w14:textId="77777777" w:rsidR="002C6052" w:rsidRPr="001356DD" w:rsidRDefault="002C6052" w:rsidP="002C6052">
      <w:pPr>
        <w:rPr>
          <w:b/>
          <w:i/>
          <w:sz w:val="26"/>
        </w:rPr>
      </w:pPr>
      <w:r w:rsidRPr="000555B7">
        <w:rPr>
          <w:rFonts w:ascii="Arial" w:hAnsi="Arial" w:cs="Arial"/>
          <w:b/>
          <w:bCs/>
          <w:iCs/>
          <w:sz w:val="26"/>
          <w:szCs w:val="26"/>
        </w:rPr>
        <w:t>1- Nom de famille</w:t>
      </w:r>
      <w:r w:rsidRPr="000555B7">
        <w:rPr>
          <w:rFonts w:ascii="Arial" w:hAnsi="Arial" w:cs="Arial"/>
          <w:iCs/>
          <w:sz w:val="26"/>
          <w:szCs w:val="26"/>
        </w:rPr>
        <w:t> :</w:t>
      </w:r>
      <w:r w:rsidRPr="001356DD">
        <w:rPr>
          <w:b/>
          <w:i/>
          <w:sz w:val="26"/>
        </w:rPr>
        <w:t xml:space="preserve"> </w:t>
      </w:r>
      <w:r w:rsidRPr="001356DD">
        <w:rPr>
          <w:rFonts w:ascii="Clarendon Extended" w:hAnsi="Clarendon Extended"/>
          <w:b/>
          <w:i/>
          <w:sz w:val="26"/>
        </w:rPr>
        <w:t>SALAMI</w:t>
      </w:r>
    </w:p>
    <w:p w14:paraId="23F3857E" w14:textId="77777777" w:rsidR="002C6052" w:rsidRPr="00F82CB3" w:rsidRDefault="002C6052" w:rsidP="002C6052">
      <w:pPr>
        <w:rPr>
          <w:sz w:val="16"/>
          <w:szCs w:val="16"/>
        </w:rPr>
      </w:pPr>
    </w:p>
    <w:p w14:paraId="5054EB58" w14:textId="77777777" w:rsidR="002C6052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b/>
          <w:i/>
          <w:sz w:val="26"/>
        </w:rPr>
      </w:pPr>
      <w:r w:rsidRPr="000555B7">
        <w:rPr>
          <w:rFonts w:ascii="Arial" w:hAnsi="Arial" w:cs="Arial"/>
          <w:b/>
          <w:bCs/>
          <w:iCs/>
          <w:sz w:val="26"/>
          <w:szCs w:val="26"/>
        </w:rPr>
        <w:t>2- Prénoms</w:t>
      </w:r>
      <w:r w:rsidRPr="000555B7">
        <w:rPr>
          <w:rFonts w:ascii="Arial" w:hAnsi="Arial" w:cs="Arial"/>
          <w:iCs/>
          <w:sz w:val="26"/>
          <w:szCs w:val="26"/>
        </w:rPr>
        <w:t xml:space="preserve"> : </w:t>
      </w:r>
      <w:r w:rsidRPr="001356DD">
        <w:rPr>
          <w:b/>
          <w:i/>
          <w:sz w:val="26"/>
        </w:rPr>
        <w:t>Amzat Bissiriou</w:t>
      </w:r>
    </w:p>
    <w:p w14:paraId="64D56E20" w14:textId="77777777" w:rsidR="002C6052" w:rsidRPr="00165ABD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16"/>
          <w:szCs w:val="16"/>
        </w:rPr>
      </w:pPr>
    </w:p>
    <w:p w14:paraId="6AEEB5B0" w14:textId="77777777" w:rsidR="002C6052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26"/>
          <w:szCs w:val="26"/>
        </w:rPr>
      </w:pPr>
      <w:r w:rsidRPr="000555B7">
        <w:rPr>
          <w:rFonts w:ascii="Arial" w:hAnsi="Arial" w:cs="Arial"/>
          <w:b/>
          <w:bCs/>
          <w:iCs/>
          <w:sz w:val="26"/>
          <w:szCs w:val="26"/>
        </w:rPr>
        <w:t>3- Date et lieu de naissance</w:t>
      </w:r>
      <w:r w:rsidRPr="000555B7">
        <w:rPr>
          <w:rFonts w:ascii="Arial" w:hAnsi="Arial" w:cs="Arial"/>
          <w:iCs/>
          <w:sz w:val="26"/>
          <w:szCs w:val="26"/>
        </w:rPr>
        <w:t xml:space="preserve"> : </w:t>
      </w:r>
      <w:r>
        <w:rPr>
          <w:rFonts w:ascii="Arial" w:hAnsi="Arial" w:cs="Arial"/>
          <w:iCs/>
          <w:sz w:val="26"/>
          <w:szCs w:val="26"/>
        </w:rPr>
        <w:t>15 septembre 1965 à Cotonou</w:t>
      </w:r>
    </w:p>
    <w:p w14:paraId="62BD08A3" w14:textId="77777777" w:rsidR="002C6052" w:rsidRPr="00165ABD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16"/>
          <w:szCs w:val="16"/>
        </w:rPr>
      </w:pPr>
    </w:p>
    <w:p w14:paraId="09013E0B" w14:textId="4DB82E64" w:rsidR="002C6052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26"/>
          <w:szCs w:val="26"/>
        </w:rPr>
      </w:pPr>
      <w:r w:rsidRPr="000555B7">
        <w:rPr>
          <w:rFonts w:ascii="Arial" w:hAnsi="Arial" w:cs="Arial"/>
          <w:b/>
          <w:bCs/>
          <w:iCs/>
          <w:sz w:val="26"/>
          <w:szCs w:val="26"/>
        </w:rPr>
        <w:t>4- Adresses</w:t>
      </w:r>
      <w:r w:rsidRPr="000555B7">
        <w:rPr>
          <w:rFonts w:ascii="Arial" w:hAnsi="Arial" w:cs="Arial"/>
          <w:iCs/>
          <w:sz w:val="26"/>
          <w:szCs w:val="26"/>
        </w:rPr>
        <w:t xml:space="preserve"> : </w:t>
      </w:r>
      <w:r>
        <w:rPr>
          <w:rFonts w:ascii="Arial" w:hAnsi="Arial" w:cs="Arial"/>
          <w:iCs/>
          <w:sz w:val="26"/>
          <w:szCs w:val="26"/>
        </w:rPr>
        <w:t>Carré n°327 Zopah /Abomey-Calavi ;</w:t>
      </w:r>
      <w:r w:rsidR="00771B15">
        <w:rPr>
          <w:rFonts w:ascii="Arial" w:hAnsi="Arial" w:cs="Arial"/>
          <w:iCs/>
          <w:sz w:val="26"/>
          <w:szCs w:val="26"/>
        </w:rPr>
        <w:t xml:space="preserve"> bisamzat@yahoo.fr</w:t>
      </w:r>
    </w:p>
    <w:p w14:paraId="0FB5E3E5" w14:textId="77777777" w:rsidR="002C6052" w:rsidRPr="000555B7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26"/>
          <w:szCs w:val="26"/>
        </w:rPr>
      </w:pPr>
      <w:r w:rsidRPr="00064596">
        <w:rPr>
          <w:rFonts w:ascii="Arial" w:hAnsi="Arial" w:cs="Arial"/>
          <w:iCs/>
          <w:sz w:val="26"/>
          <w:szCs w:val="26"/>
        </w:rPr>
        <w:t>Tél</w:t>
      </w:r>
      <w:r>
        <w:rPr>
          <w:rFonts w:ascii="Arial" w:hAnsi="Arial" w:cs="Arial"/>
          <w:b/>
          <w:bCs/>
          <w:iCs/>
          <w:sz w:val="26"/>
          <w:szCs w:val="26"/>
        </w:rPr>
        <w:t> </w:t>
      </w:r>
      <w:r w:rsidRPr="00064596">
        <w:rPr>
          <w:rFonts w:ascii="Arial" w:hAnsi="Arial" w:cs="Arial"/>
          <w:iCs/>
          <w:sz w:val="26"/>
          <w:szCs w:val="26"/>
        </w:rPr>
        <w:t>:</w:t>
      </w:r>
      <w:r>
        <w:rPr>
          <w:rFonts w:ascii="Arial" w:hAnsi="Arial" w:cs="Arial"/>
          <w:iCs/>
          <w:sz w:val="26"/>
          <w:szCs w:val="26"/>
        </w:rPr>
        <w:t xml:space="preserve"> 97268554/63401015</w:t>
      </w:r>
    </w:p>
    <w:p w14:paraId="4FF48EFF" w14:textId="77777777" w:rsidR="002C6052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26"/>
          <w:szCs w:val="26"/>
        </w:rPr>
      </w:pPr>
      <w:r w:rsidRPr="000555B7">
        <w:rPr>
          <w:rFonts w:ascii="Arial" w:hAnsi="Arial" w:cs="Arial"/>
          <w:b/>
          <w:bCs/>
          <w:iCs/>
          <w:sz w:val="26"/>
          <w:szCs w:val="26"/>
        </w:rPr>
        <w:t>5- Formations et domaines de compétence</w:t>
      </w:r>
      <w:r w:rsidRPr="000555B7">
        <w:rPr>
          <w:rFonts w:ascii="Arial" w:hAnsi="Arial" w:cs="Arial"/>
          <w:iCs/>
          <w:sz w:val="26"/>
          <w:szCs w:val="26"/>
        </w:rPr>
        <w:t xml:space="preserve"> : </w:t>
      </w:r>
      <w:r>
        <w:rPr>
          <w:rFonts w:ascii="Arial" w:hAnsi="Arial" w:cs="Arial"/>
          <w:iCs/>
          <w:sz w:val="26"/>
          <w:szCs w:val="26"/>
        </w:rPr>
        <w:t>Qualiticien ; Géophysicien ;</w:t>
      </w:r>
    </w:p>
    <w:p w14:paraId="741EBF6D" w14:textId="77777777" w:rsidR="002C6052" w:rsidRPr="000555B7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Administrateur de projets.</w:t>
      </w:r>
    </w:p>
    <w:p w14:paraId="5AA29CED" w14:textId="77777777" w:rsidR="002C6052" w:rsidRPr="000555B7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16"/>
          <w:szCs w:val="16"/>
        </w:rPr>
      </w:pPr>
    </w:p>
    <w:p w14:paraId="2B6B1255" w14:textId="77777777" w:rsidR="002C6052" w:rsidRPr="000555B7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26"/>
          <w:szCs w:val="26"/>
        </w:rPr>
      </w:pPr>
      <w:r w:rsidRPr="000555B7">
        <w:rPr>
          <w:rFonts w:ascii="Arial" w:hAnsi="Arial" w:cs="Arial"/>
          <w:b/>
          <w:bCs/>
          <w:iCs/>
          <w:sz w:val="26"/>
          <w:szCs w:val="26"/>
        </w:rPr>
        <w:t>6- Expériences</w:t>
      </w:r>
      <w:r w:rsidRPr="000555B7">
        <w:rPr>
          <w:rFonts w:ascii="Arial" w:hAnsi="Arial" w:cs="Arial"/>
          <w:iCs/>
          <w:sz w:val="26"/>
          <w:szCs w:val="26"/>
        </w:rPr>
        <w:t> :</w:t>
      </w:r>
    </w:p>
    <w:p w14:paraId="45AAFF60" w14:textId="77777777" w:rsidR="002C6052" w:rsidRPr="000555B7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16"/>
          <w:szCs w:val="16"/>
        </w:rPr>
      </w:pPr>
    </w:p>
    <w:p w14:paraId="4C13DE11" w14:textId="77777777" w:rsidR="002C6052" w:rsidRPr="000555B7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24"/>
          <w:szCs w:val="24"/>
        </w:rPr>
      </w:pPr>
      <w:r w:rsidRPr="000555B7">
        <w:rPr>
          <w:rFonts w:ascii="Arial" w:hAnsi="Arial" w:cs="Arial"/>
          <w:iCs/>
          <w:sz w:val="24"/>
          <w:szCs w:val="24"/>
        </w:rPr>
        <w:t xml:space="preserve">6.1- </w:t>
      </w:r>
      <w:r w:rsidRPr="0051630A">
        <w:rPr>
          <w:rFonts w:ascii="Arial" w:hAnsi="Arial" w:cs="Arial"/>
          <w:iCs/>
          <w:sz w:val="24"/>
          <w:szCs w:val="24"/>
          <w:u w:val="single"/>
        </w:rPr>
        <w:t>Expériences générales</w:t>
      </w:r>
    </w:p>
    <w:p w14:paraId="313B0400" w14:textId="77777777" w:rsidR="002C6052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DF4FC0">
        <w:rPr>
          <w:rFonts w:ascii="Arial" w:hAnsi="Arial" w:cs="Arial"/>
          <w:iCs/>
          <w:sz w:val="24"/>
          <w:szCs w:val="24"/>
        </w:rPr>
        <w:t>Formation d’Auditeurs SMQ IRCA, Responsable d’Audit de qualification reconnue</w:t>
      </w:r>
    </w:p>
    <w:p w14:paraId="401534F7" w14:textId="77777777" w:rsidR="002C6052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24"/>
          <w:szCs w:val="24"/>
        </w:rPr>
      </w:pPr>
      <w:r w:rsidRPr="00DF4FC0">
        <w:rPr>
          <w:rFonts w:ascii="Arial" w:hAnsi="Arial" w:cs="Arial"/>
          <w:iCs/>
          <w:sz w:val="24"/>
          <w:szCs w:val="24"/>
        </w:rPr>
        <w:t>par l’IQA, l’IRCA au Cabinet B&amp;A Conseils Sarl Cotonou-Bénin. Maîtrise du Savoir</w:t>
      </w:r>
    </w:p>
    <w:p w14:paraId="089DADB8" w14:textId="77777777" w:rsidR="002C6052" w:rsidRPr="00DF4FC0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24"/>
          <w:szCs w:val="24"/>
        </w:rPr>
      </w:pPr>
      <w:r w:rsidRPr="00DF4FC0">
        <w:rPr>
          <w:rFonts w:ascii="Arial" w:hAnsi="Arial" w:cs="Arial"/>
          <w:iCs/>
          <w:sz w:val="24"/>
          <w:szCs w:val="24"/>
        </w:rPr>
        <w:t>faire, du Savoir-être et des connaissances nécessaires pour réaliser des audits ;</w:t>
      </w:r>
    </w:p>
    <w:p w14:paraId="241E11FC" w14:textId="77777777" w:rsidR="002C6052" w:rsidRPr="0051630A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16"/>
          <w:szCs w:val="16"/>
        </w:rPr>
      </w:pPr>
    </w:p>
    <w:p w14:paraId="30A4B57B" w14:textId="77777777" w:rsidR="002C6052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24"/>
          <w:szCs w:val="24"/>
        </w:rPr>
      </w:pPr>
      <w:r w:rsidRPr="00DF4FC0">
        <w:rPr>
          <w:rFonts w:ascii="Arial" w:hAnsi="Arial" w:cs="Arial"/>
          <w:iCs/>
          <w:sz w:val="24"/>
          <w:szCs w:val="24"/>
        </w:rPr>
        <w:t>- Bonne connaissance des outils et mécanismes de développement axé sur le</w:t>
      </w:r>
    </w:p>
    <w:p w14:paraId="39D30DB8" w14:textId="77777777" w:rsidR="002C6052" w:rsidRPr="00DF4FC0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24"/>
          <w:szCs w:val="24"/>
        </w:rPr>
      </w:pPr>
      <w:r w:rsidRPr="00DF4FC0">
        <w:rPr>
          <w:rFonts w:ascii="Arial" w:hAnsi="Arial" w:cs="Arial"/>
          <w:iCs/>
          <w:sz w:val="24"/>
          <w:szCs w:val="24"/>
        </w:rPr>
        <w:t xml:space="preserve">partenariat public/privé (PPP) ; </w:t>
      </w:r>
    </w:p>
    <w:p w14:paraId="70C2241B" w14:textId="77777777" w:rsidR="002C6052" w:rsidRPr="0051630A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16"/>
          <w:szCs w:val="16"/>
        </w:rPr>
      </w:pPr>
    </w:p>
    <w:p w14:paraId="62F01EF6" w14:textId="77777777" w:rsidR="002C6052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24"/>
          <w:szCs w:val="24"/>
        </w:rPr>
      </w:pPr>
      <w:r w:rsidRPr="00DF4FC0">
        <w:rPr>
          <w:rFonts w:ascii="Arial" w:hAnsi="Arial" w:cs="Arial"/>
          <w:iCs/>
          <w:sz w:val="24"/>
          <w:szCs w:val="24"/>
        </w:rPr>
        <w:t>- Grande capacité d’organisation, de structuration et de promotion des entreprises</w:t>
      </w:r>
    </w:p>
    <w:p w14:paraId="30E0A6A6" w14:textId="77777777" w:rsidR="002C6052" w:rsidRPr="00411543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sz w:val="26"/>
        </w:rPr>
      </w:pPr>
      <w:r w:rsidRPr="00DF4FC0">
        <w:rPr>
          <w:rFonts w:ascii="Arial" w:hAnsi="Arial" w:cs="Arial"/>
          <w:iCs/>
          <w:sz w:val="24"/>
          <w:szCs w:val="24"/>
        </w:rPr>
        <w:t>des secteurs public et privé</w:t>
      </w:r>
      <w:r>
        <w:rPr>
          <w:sz w:val="26"/>
        </w:rPr>
        <w:t xml:space="preserve">. </w:t>
      </w:r>
    </w:p>
    <w:p w14:paraId="3565FBA2" w14:textId="77777777" w:rsidR="002C6052" w:rsidRPr="000555B7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26"/>
          <w:szCs w:val="26"/>
        </w:rPr>
      </w:pPr>
    </w:p>
    <w:p w14:paraId="24733AB6" w14:textId="77777777" w:rsidR="002C6052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0555B7">
        <w:rPr>
          <w:rFonts w:ascii="Arial" w:hAnsi="Arial" w:cs="Arial"/>
          <w:iCs/>
          <w:sz w:val="24"/>
          <w:szCs w:val="24"/>
        </w:rPr>
        <w:t xml:space="preserve">6.2- </w:t>
      </w:r>
      <w:r w:rsidRPr="0051630A">
        <w:rPr>
          <w:rFonts w:ascii="Arial" w:hAnsi="Arial" w:cs="Arial"/>
          <w:iCs/>
          <w:sz w:val="24"/>
          <w:szCs w:val="24"/>
          <w:u w:val="single"/>
        </w:rPr>
        <w:t>Fonctions occupées au sein des entités</w:t>
      </w:r>
    </w:p>
    <w:p w14:paraId="23BF86E3" w14:textId="77777777" w:rsidR="00771B15" w:rsidRPr="000555B7" w:rsidRDefault="00771B15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24"/>
          <w:szCs w:val="24"/>
        </w:rPr>
      </w:pPr>
    </w:p>
    <w:p w14:paraId="021B595D" w14:textId="158BD88A" w:rsidR="002C6052" w:rsidRPr="00771B15" w:rsidRDefault="002C6052" w:rsidP="00771B15">
      <w:pPr>
        <w:tabs>
          <w:tab w:val="left" w:pos="4536"/>
        </w:tabs>
        <w:spacing w:line="276" w:lineRule="auto"/>
        <w:ind w:left="2835" w:hanging="283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="00771B15">
        <w:rPr>
          <w:rFonts w:ascii="Arial" w:hAnsi="Arial" w:cs="Arial"/>
          <w:iCs/>
          <w:sz w:val="24"/>
          <w:szCs w:val="24"/>
        </w:rPr>
        <w:t xml:space="preserve"> Secrétaire Général </w:t>
      </w:r>
      <w:r w:rsidR="00771B15">
        <w:rPr>
          <w:rFonts w:ascii="Arial" w:hAnsi="Arial" w:cs="Arial"/>
          <w:iCs/>
          <w:sz w:val="24"/>
          <w:szCs w:val="24"/>
        </w:rPr>
        <w:t>du ministère de l’Industrie</w:t>
      </w:r>
      <w:r w:rsidR="00771B15">
        <w:rPr>
          <w:rFonts w:ascii="Arial" w:hAnsi="Arial" w:cs="Arial"/>
          <w:iCs/>
          <w:sz w:val="24"/>
          <w:szCs w:val="24"/>
        </w:rPr>
        <w:t xml:space="preserve"> et du commerce</w:t>
      </w:r>
      <w:r w:rsidR="00771B15">
        <w:rPr>
          <w:rFonts w:ascii="Arial" w:hAnsi="Arial" w:cs="Arial"/>
          <w:iCs/>
          <w:sz w:val="24"/>
          <w:szCs w:val="24"/>
        </w:rPr>
        <w:t> ;</w:t>
      </w:r>
    </w:p>
    <w:p w14:paraId="6E3FE5C0" w14:textId="77777777" w:rsidR="002C6052" w:rsidRDefault="002C6052" w:rsidP="002C6052">
      <w:pPr>
        <w:tabs>
          <w:tab w:val="left" w:pos="4536"/>
        </w:tabs>
        <w:spacing w:line="276" w:lineRule="auto"/>
        <w:ind w:left="2835" w:hanging="283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Directeur de la Cellule d’appui technique (CAT/PRSP) ;</w:t>
      </w:r>
    </w:p>
    <w:p w14:paraId="14C1D679" w14:textId="79055F9B" w:rsidR="00771B15" w:rsidRDefault="00771B15" w:rsidP="00771B15">
      <w:pPr>
        <w:tabs>
          <w:tab w:val="left" w:pos="4536"/>
        </w:tabs>
        <w:spacing w:line="276" w:lineRule="auto"/>
        <w:ind w:left="2835" w:hanging="283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>
        <w:rPr>
          <w:rFonts w:ascii="Arial" w:hAnsi="Arial" w:cs="Arial"/>
          <w:iCs/>
          <w:sz w:val="24"/>
          <w:szCs w:val="24"/>
        </w:rPr>
        <w:t>Chargé de programme/gestionnaire de projets à la Cellule d’appui technique au</w:t>
      </w:r>
    </w:p>
    <w:p w14:paraId="245DF3F6" w14:textId="7923D884" w:rsidR="002C6052" w:rsidRPr="00771B15" w:rsidRDefault="00771B15" w:rsidP="002C6052">
      <w:pPr>
        <w:tabs>
          <w:tab w:val="left" w:pos="4536"/>
        </w:tabs>
        <w:spacing w:line="276" w:lineRule="auto"/>
        <w:ind w:left="2835" w:hanging="283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Programme de relance du secteur privé béninois (CAT/PRSP)</w:t>
      </w:r>
      <w:r>
        <w:rPr>
          <w:rFonts w:ascii="Arial" w:hAnsi="Arial" w:cs="Arial"/>
          <w:iCs/>
          <w:sz w:val="24"/>
          <w:szCs w:val="24"/>
        </w:rPr>
        <w:t>.</w:t>
      </w:r>
    </w:p>
    <w:p w14:paraId="0F6B8320" w14:textId="77777777" w:rsidR="002C6052" w:rsidRPr="0051630A" w:rsidRDefault="002C6052" w:rsidP="002C6052">
      <w:pPr>
        <w:tabs>
          <w:tab w:val="left" w:pos="4536"/>
        </w:tabs>
        <w:spacing w:line="276" w:lineRule="auto"/>
        <w:ind w:left="2835" w:hanging="2835"/>
        <w:jc w:val="both"/>
        <w:rPr>
          <w:rFonts w:ascii="Arial" w:hAnsi="Arial" w:cs="Arial"/>
          <w:iCs/>
          <w:sz w:val="16"/>
          <w:szCs w:val="16"/>
        </w:rPr>
      </w:pPr>
    </w:p>
    <w:p w14:paraId="2A9222B1" w14:textId="77777777" w:rsidR="002C6052" w:rsidRPr="000555B7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24"/>
          <w:szCs w:val="24"/>
        </w:rPr>
      </w:pPr>
      <w:r w:rsidRPr="000555B7">
        <w:rPr>
          <w:rFonts w:ascii="Arial" w:hAnsi="Arial" w:cs="Arial"/>
          <w:iCs/>
          <w:sz w:val="24"/>
          <w:szCs w:val="24"/>
        </w:rPr>
        <w:t xml:space="preserve">6.3- </w:t>
      </w:r>
      <w:r w:rsidRPr="0051630A">
        <w:rPr>
          <w:rFonts w:ascii="Arial" w:hAnsi="Arial" w:cs="Arial"/>
          <w:iCs/>
          <w:sz w:val="24"/>
          <w:szCs w:val="24"/>
          <w:u w:val="single"/>
        </w:rPr>
        <w:t>Expériences en matière d’administration d’entreprise</w:t>
      </w:r>
    </w:p>
    <w:p w14:paraId="43499F64" w14:textId="49A4D543" w:rsidR="002C6052" w:rsidRDefault="002C6052" w:rsidP="002C6052">
      <w:pPr>
        <w:tabs>
          <w:tab w:val="left" w:pos="4536"/>
        </w:tabs>
        <w:spacing w:line="276" w:lineRule="auto"/>
        <w:ind w:left="2835" w:hanging="283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Président du Conseil d’administration de l’Agence </w:t>
      </w:r>
      <w:r w:rsidR="00901B46">
        <w:rPr>
          <w:rFonts w:ascii="Arial" w:hAnsi="Arial" w:cs="Arial"/>
          <w:iCs/>
          <w:sz w:val="24"/>
          <w:szCs w:val="24"/>
        </w:rPr>
        <w:t>nationale</w:t>
      </w:r>
      <w:r>
        <w:rPr>
          <w:rFonts w:ascii="Arial" w:hAnsi="Arial" w:cs="Arial"/>
          <w:iCs/>
          <w:sz w:val="24"/>
          <w:szCs w:val="24"/>
        </w:rPr>
        <w:t xml:space="preserve"> des petites et </w:t>
      </w:r>
    </w:p>
    <w:p w14:paraId="7A7496EB" w14:textId="464AAE7F" w:rsidR="002C6052" w:rsidRDefault="002C6052" w:rsidP="002C6052">
      <w:pPr>
        <w:tabs>
          <w:tab w:val="left" w:pos="4536"/>
        </w:tabs>
        <w:spacing w:line="276" w:lineRule="auto"/>
        <w:ind w:left="2835" w:hanging="283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moyennes entreprises (A</w:t>
      </w:r>
      <w:r w:rsidR="00901B46">
        <w:rPr>
          <w:rFonts w:ascii="Arial" w:hAnsi="Arial" w:cs="Arial"/>
          <w:iCs/>
          <w:sz w:val="24"/>
          <w:szCs w:val="24"/>
        </w:rPr>
        <w:t>N</w:t>
      </w:r>
      <w:r>
        <w:rPr>
          <w:rFonts w:ascii="Arial" w:hAnsi="Arial" w:cs="Arial"/>
          <w:iCs/>
          <w:sz w:val="24"/>
          <w:szCs w:val="24"/>
        </w:rPr>
        <w:t>PME) 2016-2021.</w:t>
      </w:r>
    </w:p>
    <w:p w14:paraId="65CE9C2C" w14:textId="77777777" w:rsidR="002C6052" w:rsidRPr="0051630A" w:rsidRDefault="002C6052" w:rsidP="002C6052">
      <w:pPr>
        <w:tabs>
          <w:tab w:val="left" w:pos="4536"/>
        </w:tabs>
        <w:spacing w:line="276" w:lineRule="auto"/>
        <w:ind w:left="2835" w:hanging="2835"/>
        <w:jc w:val="both"/>
        <w:rPr>
          <w:rFonts w:ascii="Arial" w:hAnsi="Arial" w:cs="Arial"/>
          <w:iCs/>
          <w:sz w:val="16"/>
          <w:szCs w:val="16"/>
        </w:rPr>
      </w:pPr>
    </w:p>
    <w:p w14:paraId="424A25EA" w14:textId="77777777" w:rsidR="002C6052" w:rsidRDefault="002C6052" w:rsidP="002C6052">
      <w:pPr>
        <w:tabs>
          <w:tab w:val="left" w:pos="4536"/>
        </w:tabs>
        <w:spacing w:line="276" w:lineRule="auto"/>
        <w:ind w:left="2835" w:hanging="283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Membre du Conseil d’administration de l’Agence de promotion des investissements</w:t>
      </w:r>
    </w:p>
    <w:p w14:paraId="319D6B5C" w14:textId="77777777" w:rsidR="002C6052" w:rsidRDefault="002C6052" w:rsidP="002C6052">
      <w:pPr>
        <w:tabs>
          <w:tab w:val="left" w:pos="4536"/>
        </w:tabs>
        <w:spacing w:line="276" w:lineRule="auto"/>
        <w:ind w:left="2835" w:hanging="283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et des exportations (APIEx) 2019-2022.</w:t>
      </w:r>
    </w:p>
    <w:p w14:paraId="7F2C6ABB" w14:textId="77777777" w:rsidR="002C6052" w:rsidRPr="0051630A" w:rsidRDefault="002C6052" w:rsidP="002C6052">
      <w:pPr>
        <w:tabs>
          <w:tab w:val="left" w:pos="4536"/>
        </w:tabs>
        <w:spacing w:line="276" w:lineRule="auto"/>
        <w:ind w:left="2835" w:hanging="2835"/>
        <w:jc w:val="both"/>
        <w:rPr>
          <w:rFonts w:ascii="Arial" w:hAnsi="Arial" w:cs="Arial"/>
          <w:iCs/>
          <w:sz w:val="16"/>
          <w:szCs w:val="16"/>
        </w:rPr>
      </w:pPr>
    </w:p>
    <w:p w14:paraId="66077E9E" w14:textId="77777777" w:rsidR="002C6052" w:rsidRDefault="002C6052" w:rsidP="002C6052">
      <w:pPr>
        <w:tabs>
          <w:tab w:val="left" w:pos="4536"/>
        </w:tabs>
        <w:spacing w:line="276" w:lineRule="auto"/>
        <w:ind w:left="2835" w:hanging="283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membre du Conseil d’administration de l’Office béninois de recherches</w:t>
      </w:r>
    </w:p>
    <w:p w14:paraId="489168D0" w14:textId="77777777" w:rsidR="002C6052" w:rsidRDefault="002C6052" w:rsidP="002C6052">
      <w:pPr>
        <w:tabs>
          <w:tab w:val="left" w:pos="4536"/>
        </w:tabs>
        <w:spacing w:line="276" w:lineRule="auto"/>
        <w:ind w:left="2835" w:hanging="283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géologiques et minières (OBRGM) 2016 - 2022</w:t>
      </w:r>
    </w:p>
    <w:p w14:paraId="0D6EBF3E" w14:textId="77777777" w:rsidR="002C6052" w:rsidRPr="0051630A" w:rsidRDefault="002C6052" w:rsidP="002C6052">
      <w:pPr>
        <w:tabs>
          <w:tab w:val="left" w:pos="4536"/>
        </w:tabs>
        <w:spacing w:line="240" w:lineRule="atLeast"/>
        <w:jc w:val="both"/>
        <w:rPr>
          <w:rFonts w:ascii="Arial" w:hAnsi="Arial" w:cs="Arial"/>
          <w:iCs/>
          <w:sz w:val="16"/>
          <w:szCs w:val="16"/>
        </w:rPr>
      </w:pPr>
    </w:p>
    <w:p w14:paraId="6CAB7288" w14:textId="77777777" w:rsidR="002C6052" w:rsidRPr="000555B7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iCs/>
          <w:sz w:val="26"/>
          <w:szCs w:val="26"/>
        </w:rPr>
      </w:pPr>
    </w:p>
    <w:p w14:paraId="0855B06A" w14:textId="77777777" w:rsidR="002C6052" w:rsidRPr="00771B15" w:rsidRDefault="002C6052" w:rsidP="002C6052">
      <w:pPr>
        <w:tabs>
          <w:tab w:val="left" w:pos="4536"/>
        </w:tabs>
        <w:spacing w:line="240" w:lineRule="atLeast"/>
        <w:ind w:left="2835" w:hanging="2835"/>
        <w:jc w:val="both"/>
        <w:rPr>
          <w:rFonts w:ascii="Arial" w:hAnsi="Arial" w:cs="Arial"/>
          <w:iCs/>
          <w:sz w:val="24"/>
          <w:szCs w:val="24"/>
        </w:rPr>
      </w:pPr>
      <w:r w:rsidRPr="00771B15">
        <w:rPr>
          <w:rFonts w:ascii="Arial" w:hAnsi="Arial" w:cs="Arial"/>
          <w:iCs/>
          <w:sz w:val="24"/>
          <w:szCs w:val="24"/>
        </w:rPr>
        <w:t>Je certifie exactes les informations ci-dessus.</w:t>
      </w:r>
    </w:p>
    <w:p w14:paraId="04371EB3" w14:textId="3F5AB325" w:rsidR="00704FAF" w:rsidRDefault="00745D25" w:rsidP="002C6052">
      <w:pPr>
        <w:tabs>
          <w:tab w:val="left" w:pos="4536"/>
        </w:tabs>
        <w:spacing w:line="240" w:lineRule="atLeast"/>
        <w:ind w:left="2835" w:hanging="2835"/>
        <w:jc w:val="center"/>
      </w:pPr>
      <w:r>
        <w:rPr>
          <w:noProof/>
        </w:rPr>
        <w:drawing>
          <wp:inline distT="0" distB="0" distL="0" distR="0" wp14:anchorId="099A0A25" wp14:editId="22840FB1">
            <wp:extent cx="971550" cy="4572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052">
        <w:rPr>
          <w:iCs/>
          <w:sz w:val="26"/>
          <w:szCs w:val="26"/>
        </w:rPr>
        <w:t xml:space="preserve">                                    </w:t>
      </w:r>
      <w:r w:rsidR="00901B46">
        <w:rPr>
          <w:iCs/>
          <w:sz w:val="26"/>
          <w:szCs w:val="26"/>
        </w:rPr>
        <w:t xml:space="preserve"> </w:t>
      </w:r>
    </w:p>
    <w:sectPr w:rsidR="00704FAF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5BA8" w14:textId="77777777" w:rsidR="00D368DD" w:rsidRDefault="00D368DD">
      <w:r>
        <w:separator/>
      </w:r>
    </w:p>
  </w:endnote>
  <w:endnote w:type="continuationSeparator" w:id="0">
    <w:p w14:paraId="49CE5B19" w14:textId="77777777" w:rsidR="00D368DD" w:rsidRDefault="00D3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Extended">
    <w:altName w:val="Century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5C0A" w14:textId="77777777" w:rsidR="00266CA4" w:rsidRDefault="0000000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14:paraId="6EB9EA1C" w14:textId="77777777" w:rsidR="00266CA4" w:rsidRDefault="0000000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327D" w14:textId="77777777" w:rsidR="00266CA4" w:rsidRDefault="0000000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9</w:t>
    </w:r>
    <w:r>
      <w:rPr>
        <w:rStyle w:val="Numrodepage"/>
      </w:rPr>
      <w:fldChar w:fldCharType="end"/>
    </w:r>
  </w:p>
  <w:p w14:paraId="5D97B20F" w14:textId="77777777" w:rsidR="00266CA4" w:rsidRDefault="0000000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D3E7" w14:textId="77777777" w:rsidR="00D368DD" w:rsidRDefault="00D368DD">
      <w:r>
        <w:separator/>
      </w:r>
    </w:p>
  </w:footnote>
  <w:footnote w:type="continuationSeparator" w:id="0">
    <w:p w14:paraId="412ED05B" w14:textId="77777777" w:rsidR="00D368DD" w:rsidRDefault="00D36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52"/>
    <w:rsid w:val="002C6052"/>
    <w:rsid w:val="0039201E"/>
    <w:rsid w:val="00682B9C"/>
    <w:rsid w:val="00704FAF"/>
    <w:rsid w:val="00745D25"/>
    <w:rsid w:val="00771B15"/>
    <w:rsid w:val="00901B46"/>
    <w:rsid w:val="00D3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0869"/>
  <w15:chartTrackingRefBased/>
  <w15:docId w15:val="{E4A0754F-EA62-491C-9B28-EBDD9B01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C60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C6052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Numrodepage">
    <w:name w:val="page number"/>
    <w:basedOn w:val="Policepardfaut"/>
    <w:rsid w:val="002C6052"/>
  </w:style>
  <w:style w:type="character" w:styleId="Lienhypertexte">
    <w:name w:val="Hyperlink"/>
    <w:rsid w:val="002C6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Amzat B. SALAMI [Industrie Commerce]</dc:creator>
  <cp:keywords/>
  <dc:description/>
  <cp:lastModifiedBy>Admin</cp:lastModifiedBy>
  <cp:revision>4</cp:revision>
  <dcterms:created xsi:type="dcterms:W3CDTF">2023-02-11T15:04:00Z</dcterms:created>
  <dcterms:modified xsi:type="dcterms:W3CDTF">2024-02-16T15:41:00Z</dcterms:modified>
</cp:coreProperties>
</file>